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197" w:rsidRPr="00887197" w:rsidRDefault="00887197" w:rsidP="00887197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TEAM JUSTICE MINUTES</w:t>
      </w:r>
    </w:p>
    <w:p w:rsidR="00887197" w:rsidRPr="00887197" w:rsidRDefault="002F3397" w:rsidP="00887197">
      <w:pPr>
        <w:spacing w:after="0" w:line="256" w:lineRule="auto"/>
        <w:ind w:left="10" w:right="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February 7</w:t>
      </w:r>
      <w:r w:rsidR="00887197"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2025 (In-Person &amp; Via Zoom) </w:t>
      </w:r>
    </w:p>
    <w:p w:rsidR="00887197" w:rsidRPr="00887197" w:rsidRDefault="00887197" w:rsidP="00887197">
      <w:pPr>
        <w:spacing w:after="2" w:line="235" w:lineRule="auto"/>
        <w:ind w:right="5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887197" w:rsidRPr="00887197" w:rsidRDefault="00887197" w:rsidP="00887197">
      <w:pPr>
        <w:spacing w:after="0" w:line="25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Members Present:</w:t>
      </w:r>
      <w:r w:rsidRPr="00887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887197" w:rsidRPr="00887197" w:rsidRDefault="00887197" w:rsidP="00887197">
      <w:pPr>
        <w:spacing w:after="10" w:line="247" w:lineRule="auto"/>
        <w:ind w:left="28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In</w:t>
      </w:r>
      <w:r w:rsidRPr="0088719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</w:t>
      </w: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Person</w:t>
      </w:r>
      <w:r w:rsidRPr="0088719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:</w:t>
      </w:r>
      <w:r w:rsidRPr="00887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87197" w:rsidRPr="00887197" w:rsidRDefault="00887197" w:rsidP="00887197">
      <w:pPr>
        <w:spacing w:after="10" w:line="247" w:lineRule="auto"/>
        <w:ind w:left="288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19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Kristin Peterman (Vi</w:t>
      </w:r>
      <w:r w:rsidR="002F339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ce-Chair), Judge Richard Macias, Amanda Kingrey, Sonya Miller,</w:t>
      </w:r>
      <w:r w:rsidRPr="0088719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 Jose Sambrano (At-Lar</w:t>
      </w:r>
      <w:r w:rsidR="002F339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ge), Peter Shay, Shantel Westbrook (Secretary)</w:t>
      </w:r>
    </w:p>
    <w:p w:rsidR="00887197" w:rsidRPr="00887197" w:rsidRDefault="00887197" w:rsidP="00887197">
      <w:pPr>
        <w:spacing w:after="0" w:line="237" w:lineRule="auto"/>
        <w:ind w:left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7197" w:rsidRPr="00887197" w:rsidRDefault="00887197" w:rsidP="00887197">
      <w:pPr>
        <w:spacing w:after="0" w:line="237" w:lineRule="auto"/>
        <w:ind w:left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Zoom:</w:t>
      </w:r>
      <w:r w:rsidRPr="00887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87197" w:rsidRPr="00887197" w:rsidRDefault="00FC69A8" w:rsidP="00887197">
      <w:pPr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Lt. Clayton Barth,</w:t>
      </w:r>
      <w:r w:rsidR="00887197" w:rsidRPr="00887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3397">
        <w:rPr>
          <w:rFonts w:ascii="Times New Roman" w:eastAsia="Times New Roman" w:hAnsi="Times New Roman" w:cs="Times New Roman"/>
          <w:color w:val="000000"/>
          <w:sz w:val="24"/>
          <w:szCs w:val="24"/>
        </w:rPr>
        <w:t>Karensa</w:t>
      </w:r>
      <w:proofErr w:type="spellEnd"/>
      <w:r w:rsidR="002F33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3397">
        <w:rPr>
          <w:rFonts w:ascii="Times New Roman" w:eastAsia="Times New Roman" w:hAnsi="Times New Roman" w:cs="Times New Roman"/>
          <w:color w:val="000000"/>
          <w:sz w:val="24"/>
          <w:szCs w:val="24"/>
        </w:rPr>
        <w:t>Schiffel</w:t>
      </w:r>
      <w:proofErr w:type="spellEnd"/>
    </w:p>
    <w:p w:rsidR="00887197" w:rsidRPr="00887197" w:rsidRDefault="00887197" w:rsidP="00887197">
      <w:pPr>
        <w:spacing w:after="0" w:line="18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7197" w:rsidRPr="00887197" w:rsidRDefault="00887197" w:rsidP="00887197">
      <w:pPr>
        <w:spacing w:after="10" w:line="247" w:lineRule="auto"/>
        <w:ind w:left="288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 xml:space="preserve">Members Absent: </w:t>
      </w:r>
    </w:p>
    <w:p w:rsidR="00887197" w:rsidRPr="00887197" w:rsidRDefault="003D540C" w:rsidP="00887197">
      <w:pPr>
        <w:spacing w:after="10" w:line="247" w:lineRule="auto"/>
        <w:ind w:left="28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Lt. </w:t>
      </w:r>
      <w:r w:rsidR="002F3397" w:rsidRPr="00FC69A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Christian Cory</w:t>
      </w:r>
      <w:r w:rsidR="002F339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, Mark Masterson (Chair), Terri Moses, Denise Donnelly-Mills, Jazmine Rogers, Tiffinie Irving, Josef Hamilton</w:t>
      </w:r>
    </w:p>
    <w:p w:rsidR="00887197" w:rsidRPr="00887197" w:rsidRDefault="00887197" w:rsidP="00887197">
      <w:pPr>
        <w:spacing w:after="0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7197" w:rsidRPr="00887197" w:rsidRDefault="00887197" w:rsidP="00887197">
      <w:pPr>
        <w:spacing w:after="1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WSU Consultant</w:t>
      </w:r>
      <w:r w:rsidRPr="00887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887197" w:rsidRPr="00887197" w:rsidRDefault="00887197" w:rsidP="00887197">
      <w:pPr>
        <w:spacing w:after="1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197">
        <w:rPr>
          <w:rFonts w:ascii="Times New Roman" w:eastAsia="Times New Roman" w:hAnsi="Times New Roman" w:cs="Times New Roman"/>
          <w:color w:val="000000"/>
          <w:sz w:val="24"/>
          <w:szCs w:val="24"/>
        </w:rPr>
        <w:t>Dr. Delores Craig-Moreland</w:t>
      </w:r>
    </w:p>
    <w:p w:rsidR="00887197" w:rsidRPr="00887197" w:rsidRDefault="00887197" w:rsidP="00887197">
      <w:pPr>
        <w:spacing w:after="0" w:line="1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7197" w:rsidRPr="00887197" w:rsidRDefault="00887197" w:rsidP="00887197">
      <w:pPr>
        <w:spacing w:after="0" w:line="1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Staff</w:t>
      </w: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887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887197" w:rsidRPr="00887197" w:rsidRDefault="00887197" w:rsidP="00887197">
      <w:pPr>
        <w:spacing w:after="10" w:line="247" w:lineRule="auto"/>
        <w:ind w:left="288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In</w:t>
      </w:r>
      <w:r w:rsidRPr="0088719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</w:t>
      </w: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Person</w:t>
      </w:r>
      <w:r w:rsidRPr="0088719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:</w:t>
      </w:r>
      <w:r w:rsidRPr="00887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87197" w:rsidRPr="00887197" w:rsidRDefault="00887197" w:rsidP="00887197">
      <w:pPr>
        <w:spacing w:after="10" w:line="247" w:lineRule="auto"/>
        <w:ind w:left="288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197">
        <w:rPr>
          <w:rFonts w:ascii="Times New Roman" w:eastAsia="Times New Roman" w:hAnsi="Times New Roman" w:cs="Times New Roman"/>
          <w:color w:val="000000"/>
          <w:sz w:val="24"/>
          <w:szCs w:val="24"/>
        </w:rPr>
        <w:t>Mario Salinas, Steve Stonehouse, Chris Morales, Julee Meslin, Samantha Mount, David Riddle, Chri</w:t>
      </w:r>
      <w:r w:rsidR="002F3397">
        <w:rPr>
          <w:rFonts w:ascii="Times New Roman" w:eastAsia="Times New Roman" w:hAnsi="Times New Roman" w:cs="Times New Roman"/>
          <w:color w:val="000000"/>
          <w:sz w:val="24"/>
          <w:szCs w:val="24"/>
        </w:rPr>
        <w:t>stina Schrage, Stacy Bell, Elisa Thompson, Alex Allbaugh, Lesa Lank</w:t>
      </w:r>
    </w:p>
    <w:p w:rsidR="00887197" w:rsidRPr="00887197" w:rsidRDefault="00887197" w:rsidP="00887197">
      <w:pPr>
        <w:spacing w:after="10" w:line="247" w:lineRule="auto"/>
        <w:ind w:left="288" w:right="138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7197" w:rsidRPr="00887197" w:rsidRDefault="00887197" w:rsidP="00887197">
      <w:pPr>
        <w:spacing w:after="10" w:line="247" w:lineRule="auto"/>
        <w:ind w:left="288" w:right="138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Zoom:</w:t>
      </w: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87197" w:rsidRPr="00887197" w:rsidRDefault="002F3397" w:rsidP="00887197">
      <w:pPr>
        <w:spacing w:after="10" w:line="247" w:lineRule="auto"/>
        <w:ind w:left="288" w:right="138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Kevin Cocking, Karla Seymore, Jessica Christian</w:t>
      </w:r>
    </w:p>
    <w:p w:rsidR="00887197" w:rsidRPr="00887197" w:rsidRDefault="00887197" w:rsidP="00887197">
      <w:pPr>
        <w:spacing w:after="10" w:line="247" w:lineRule="auto"/>
        <w:ind w:left="288" w:right="138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7197" w:rsidRPr="00887197" w:rsidRDefault="00887197" w:rsidP="00887197">
      <w:pPr>
        <w:spacing w:after="10" w:line="247" w:lineRule="auto"/>
        <w:ind w:left="288" w:right="138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Guests:</w:t>
      </w: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87197" w:rsidRPr="00887197" w:rsidRDefault="002F3397" w:rsidP="00887197">
      <w:pPr>
        <w:spacing w:after="10" w:line="247" w:lineRule="auto"/>
        <w:ind w:left="288" w:right="1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Janice Wright (Zoom)</w:t>
      </w:r>
    </w:p>
    <w:p w:rsidR="00887197" w:rsidRPr="00887197" w:rsidRDefault="00887197" w:rsidP="00887197">
      <w:pPr>
        <w:spacing w:after="10" w:line="247" w:lineRule="auto"/>
        <w:ind w:right="1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7197" w:rsidRPr="00887197" w:rsidRDefault="00887197" w:rsidP="00887197">
      <w:pPr>
        <w:numPr>
          <w:ilvl w:val="0"/>
          <w:numId w:val="1"/>
        </w:numPr>
        <w:spacing w:after="0" w:line="237" w:lineRule="auto"/>
        <w:ind w:left="720" w:hanging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97"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r w:rsidR="006557D3">
        <w:rPr>
          <w:rFonts w:ascii="Times New Roman" w:eastAsia="Times New Roman" w:hAnsi="Times New Roman" w:cs="Times New Roman"/>
          <w:b/>
          <w:sz w:val="24"/>
          <w:szCs w:val="24"/>
        </w:rPr>
        <w:t>troductions and Announcements</w:t>
      </w:r>
      <w:r w:rsidR="00612C05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612C05">
        <w:rPr>
          <w:rFonts w:ascii="Times New Roman" w:eastAsia="Times New Roman" w:hAnsi="Times New Roman" w:cs="Times New Roman"/>
          <w:sz w:val="24"/>
          <w:szCs w:val="24"/>
        </w:rPr>
        <w:t>Kristin Peterman to act as Chair in the absence of Mark Masterson.</w:t>
      </w:r>
    </w:p>
    <w:p w:rsidR="00887197" w:rsidRPr="00887197" w:rsidRDefault="00887197" w:rsidP="00887197">
      <w:pPr>
        <w:spacing w:after="0" w:line="237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7197" w:rsidRPr="00887197" w:rsidRDefault="00887197" w:rsidP="00887197">
      <w:pPr>
        <w:numPr>
          <w:ilvl w:val="0"/>
          <w:numId w:val="1"/>
        </w:numPr>
        <w:spacing w:after="0" w:line="237" w:lineRule="auto"/>
        <w:ind w:left="720" w:hanging="5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197">
        <w:rPr>
          <w:rFonts w:ascii="Times New Roman" w:eastAsia="Times New Roman" w:hAnsi="Times New Roman" w:cs="Times New Roman"/>
          <w:b/>
          <w:sz w:val="24"/>
          <w:szCs w:val="24"/>
        </w:rPr>
        <w:t xml:space="preserve">ACTION ITEM: Approval of </w:t>
      </w:r>
      <w:r w:rsidR="006557D3">
        <w:rPr>
          <w:rFonts w:ascii="Times New Roman" w:eastAsia="Times New Roman" w:hAnsi="Times New Roman" w:cs="Times New Roman"/>
          <w:b/>
          <w:sz w:val="24"/>
          <w:szCs w:val="24"/>
        </w:rPr>
        <w:t>Team Justice Minutes from the 1/3/25</w:t>
      </w:r>
      <w:r w:rsidRPr="00887197">
        <w:rPr>
          <w:rFonts w:ascii="Times New Roman" w:eastAsia="Times New Roman" w:hAnsi="Times New Roman" w:cs="Times New Roman"/>
          <w:b/>
          <w:sz w:val="24"/>
          <w:szCs w:val="24"/>
        </w:rPr>
        <w:t xml:space="preserve"> meeting –</w:t>
      </w:r>
      <w:r w:rsidRPr="00887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7D3">
        <w:rPr>
          <w:rFonts w:ascii="Times New Roman" w:eastAsia="Times New Roman" w:hAnsi="Times New Roman" w:cs="Times New Roman"/>
          <w:b/>
          <w:sz w:val="24"/>
          <w:szCs w:val="24"/>
        </w:rPr>
        <w:t>Peter Shay</w:t>
      </w:r>
      <w:r w:rsidRPr="00887197">
        <w:rPr>
          <w:rFonts w:ascii="Times New Roman" w:eastAsia="Times New Roman" w:hAnsi="Times New Roman" w:cs="Times New Roman"/>
          <w:b/>
          <w:sz w:val="24"/>
          <w:szCs w:val="24"/>
        </w:rPr>
        <w:t xml:space="preserve"> made the motion to approve the minutes and the board unanimously approved.</w:t>
      </w:r>
    </w:p>
    <w:p w:rsidR="00887197" w:rsidRPr="00887197" w:rsidRDefault="00887197" w:rsidP="00887197">
      <w:pPr>
        <w:spacing w:after="0" w:line="237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7197" w:rsidRPr="006557D3" w:rsidRDefault="00887197" w:rsidP="001A73EE">
      <w:pPr>
        <w:numPr>
          <w:ilvl w:val="0"/>
          <w:numId w:val="1"/>
        </w:numPr>
        <w:spacing w:after="10" w:line="237" w:lineRule="auto"/>
        <w:ind w:left="720" w:hanging="576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6557D3">
        <w:rPr>
          <w:rFonts w:ascii="Times New Roman" w:eastAsia="Times New Roman" w:hAnsi="Times New Roman" w:cs="Times New Roman"/>
          <w:b/>
          <w:sz w:val="24"/>
          <w:szCs w:val="24"/>
        </w:rPr>
        <w:t xml:space="preserve">ACTION ITEM: </w:t>
      </w:r>
      <w:r w:rsidR="006557D3" w:rsidRPr="00887197"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</w:t>
      </w:r>
      <w:r w:rsidR="006557D3">
        <w:rPr>
          <w:rFonts w:ascii="Times New Roman" w:eastAsia="Times New Roman" w:hAnsi="Times New Roman" w:cs="Times New Roman"/>
          <w:b/>
          <w:sz w:val="24"/>
          <w:szCs w:val="24"/>
        </w:rPr>
        <w:t>Team Justice Executive Committee Minutes from the 1/31/25</w:t>
      </w:r>
      <w:r w:rsidR="006557D3" w:rsidRPr="00887197">
        <w:rPr>
          <w:rFonts w:ascii="Times New Roman" w:eastAsia="Times New Roman" w:hAnsi="Times New Roman" w:cs="Times New Roman"/>
          <w:b/>
          <w:sz w:val="24"/>
          <w:szCs w:val="24"/>
        </w:rPr>
        <w:t xml:space="preserve"> meeting –</w:t>
      </w:r>
      <w:r w:rsidR="006557D3" w:rsidRPr="00887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7D3">
        <w:rPr>
          <w:rFonts w:ascii="Times New Roman" w:eastAsia="Times New Roman" w:hAnsi="Times New Roman" w:cs="Times New Roman"/>
          <w:b/>
          <w:sz w:val="24"/>
          <w:szCs w:val="24"/>
        </w:rPr>
        <w:t>Jose Sambrano</w:t>
      </w:r>
      <w:r w:rsidR="006557D3" w:rsidRPr="00887197">
        <w:rPr>
          <w:rFonts w:ascii="Times New Roman" w:eastAsia="Times New Roman" w:hAnsi="Times New Roman" w:cs="Times New Roman"/>
          <w:b/>
          <w:sz w:val="24"/>
          <w:szCs w:val="24"/>
        </w:rPr>
        <w:t xml:space="preserve"> made the motion to approve the minutes and the board unanimously approved.</w:t>
      </w:r>
    </w:p>
    <w:p w:rsidR="006557D3" w:rsidRPr="006557D3" w:rsidRDefault="006557D3" w:rsidP="006557D3">
      <w:pPr>
        <w:spacing w:after="10" w:line="237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887197" w:rsidRPr="00887197" w:rsidRDefault="006557D3" w:rsidP="00887197">
      <w:pPr>
        <w:numPr>
          <w:ilvl w:val="0"/>
          <w:numId w:val="1"/>
        </w:numPr>
        <w:spacing w:after="0" w:line="237" w:lineRule="auto"/>
        <w:ind w:left="720" w:hanging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7D3">
        <w:rPr>
          <w:rFonts w:ascii="Times New Roman" w:eastAsia="Times New Roman" w:hAnsi="Times New Roman" w:cs="Times New Roman"/>
          <w:b/>
          <w:sz w:val="24"/>
          <w:szCs w:val="24"/>
        </w:rPr>
        <w:t xml:space="preserve">ACTION ITEM: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Approve 2</w:t>
      </w:r>
      <w:r w:rsidRPr="006557D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Quarter Budget Adjustment Request for KDOC-Juvenile. </w:t>
      </w:r>
      <w:r>
        <w:rPr>
          <w:rFonts w:ascii="Times New Roman" w:eastAsia="Times New Roman" w:hAnsi="Times New Roman" w:cs="Times New Roman"/>
          <w:sz w:val="24"/>
          <w:szCs w:val="24"/>
        </w:rPr>
        <w:t>Chris Mora</w:t>
      </w:r>
      <w:r w:rsidR="00612C05">
        <w:rPr>
          <w:rFonts w:ascii="Times New Roman" w:eastAsia="Times New Roman" w:hAnsi="Times New Roman" w:cs="Times New Roman"/>
          <w:sz w:val="24"/>
          <w:szCs w:val="24"/>
        </w:rPr>
        <w:t xml:space="preserve">les informed the board that </w:t>
      </w:r>
      <w:r>
        <w:rPr>
          <w:rFonts w:ascii="Times New Roman" w:eastAsia="Times New Roman" w:hAnsi="Times New Roman" w:cs="Times New Roman"/>
          <w:sz w:val="24"/>
          <w:szCs w:val="24"/>
        </w:rPr>
        <w:t>any budget change over $5,000</w:t>
      </w:r>
      <w:r w:rsidR="00612C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12C05">
        <w:rPr>
          <w:rFonts w:ascii="Times New Roman" w:eastAsia="Times New Roman" w:hAnsi="Times New Roman" w:cs="Times New Roman"/>
          <w:sz w:val="24"/>
          <w:szCs w:val="24"/>
        </w:rPr>
        <w:t xml:space="preserve">must be </w:t>
      </w:r>
      <w:r w:rsidR="00612C05">
        <w:rPr>
          <w:rFonts w:ascii="Times New Roman" w:eastAsia="Times New Roman" w:hAnsi="Times New Roman" w:cs="Times New Roman"/>
          <w:sz w:val="24"/>
          <w:szCs w:val="24"/>
        </w:rPr>
        <w:lastRenderedPageBreak/>
        <w:t>approved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The total amount asked for was $38,500 to cover expenses for the JFS Building renovation and move, a new fingerprint scanner for JIAC, and charges related to Axon cameras in vehicles.</w:t>
      </w:r>
      <w:r w:rsidRPr="006557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Sonya Miller</w:t>
      </w:r>
      <w:r w:rsidRPr="00887197">
        <w:rPr>
          <w:rFonts w:ascii="Times New Roman" w:eastAsia="Times New Roman" w:hAnsi="Times New Roman" w:cs="Times New Roman"/>
          <w:b/>
          <w:sz w:val="24"/>
          <w:szCs w:val="24"/>
        </w:rPr>
        <w:t xml:space="preserve"> made the motion to approve the </w:t>
      </w:r>
      <w:r w:rsidR="000A35CE">
        <w:rPr>
          <w:rFonts w:ascii="Times New Roman" w:eastAsia="Times New Roman" w:hAnsi="Times New Roman" w:cs="Times New Roman"/>
          <w:b/>
          <w:sz w:val="24"/>
          <w:szCs w:val="24"/>
        </w:rPr>
        <w:t xml:space="preserve">budget adjustment </w:t>
      </w:r>
      <w:r w:rsidRPr="00887197">
        <w:rPr>
          <w:rFonts w:ascii="Times New Roman" w:eastAsia="Times New Roman" w:hAnsi="Times New Roman" w:cs="Times New Roman"/>
          <w:b/>
          <w:sz w:val="24"/>
          <w:szCs w:val="24"/>
        </w:rPr>
        <w:t>and the board unanimously approved.</w:t>
      </w:r>
    </w:p>
    <w:p w:rsidR="00887197" w:rsidRPr="00887197" w:rsidRDefault="00887197" w:rsidP="00887197">
      <w:pPr>
        <w:spacing w:after="0" w:line="237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7197" w:rsidRPr="00887197" w:rsidRDefault="006557D3" w:rsidP="00887197">
      <w:pPr>
        <w:numPr>
          <w:ilvl w:val="0"/>
          <w:numId w:val="1"/>
        </w:numPr>
        <w:spacing w:after="0" w:line="237" w:lineRule="auto"/>
        <w:ind w:left="720" w:hanging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 Evaluation</w:t>
      </w:r>
      <w:r w:rsidR="00887197" w:rsidRPr="00887197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Dr. Delores Craig-Moreland presented the program evaluation for the </w:t>
      </w:r>
      <w:r w:rsidR="000A35CE">
        <w:rPr>
          <w:rFonts w:ascii="Times New Roman" w:eastAsia="Times New Roman" w:hAnsi="Times New Roman" w:cs="Times New Roman"/>
          <w:sz w:val="24"/>
          <w:szCs w:val="24"/>
        </w:rPr>
        <w:t>CY2023 Crime Prevention and FY2024 Evidence Based Program activities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A35CE">
        <w:rPr>
          <w:rFonts w:ascii="Times New Roman" w:eastAsia="Times New Roman" w:hAnsi="Times New Roman" w:cs="Times New Roman"/>
          <w:sz w:val="24"/>
          <w:szCs w:val="24"/>
        </w:rPr>
        <w:t xml:space="preserve">A summary </w:t>
      </w:r>
      <w:r w:rsidR="00612C05">
        <w:rPr>
          <w:rFonts w:ascii="Times New Roman" w:eastAsia="Times New Roman" w:hAnsi="Times New Roman" w:cs="Times New Roman"/>
          <w:sz w:val="24"/>
          <w:szCs w:val="24"/>
        </w:rPr>
        <w:t xml:space="preserve">handout </w:t>
      </w:r>
      <w:proofErr w:type="gramStart"/>
      <w:r w:rsidR="00612C05">
        <w:rPr>
          <w:rFonts w:ascii="Times New Roman" w:eastAsia="Times New Roman" w:hAnsi="Times New Roman" w:cs="Times New Roman"/>
          <w:sz w:val="24"/>
          <w:szCs w:val="24"/>
        </w:rPr>
        <w:t>was reviewed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a booklet was </w:t>
      </w:r>
      <w:r w:rsidR="000A35CE">
        <w:rPr>
          <w:rFonts w:ascii="Times New Roman" w:eastAsia="Times New Roman" w:hAnsi="Times New Roman" w:cs="Times New Roman"/>
          <w:sz w:val="24"/>
          <w:szCs w:val="24"/>
        </w:rPr>
        <w:t xml:space="preserve">distributed </w:t>
      </w:r>
      <w:r w:rsidR="00612C05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in-depth reports</w:t>
      </w:r>
      <w:r w:rsidR="00612C05">
        <w:rPr>
          <w:rFonts w:ascii="Times New Roman" w:eastAsia="Times New Roman" w:hAnsi="Times New Roman" w:cs="Times New Roman"/>
          <w:sz w:val="24"/>
          <w:szCs w:val="24"/>
        </w:rPr>
        <w:t xml:space="preserve"> and data </w:t>
      </w:r>
      <w:r w:rsidR="000A35CE">
        <w:rPr>
          <w:rFonts w:ascii="Times New Roman" w:eastAsia="Times New Roman" w:hAnsi="Times New Roman" w:cs="Times New Roman"/>
          <w:sz w:val="24"/>
          <w:szCs w:val="24"/>
        </w:rPr>
        <w:t>compilation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Discussion focused </w:t>
      </w:r>
      <w:r w:rsidR="00612C05">
        <w:rPr>
          <w:rFonts w:ascii="Times New Roman" w:eastAsia="Times New Roman" w:hAnsi="Times New Roman" w:cs="Times New Roman"/>
          <w:sz w:val="24"/>
          <w:szCs w:val="24"/>
        </w:rPr>
        <w:t>on the system improvements made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legal services, Vital Core, the Evening Reporting Center, and DCF</w:t>
      </w:r>
      <w:r w:rsidR="000A35CE">
        <w:rPr>
          <w:rFonts w:ascii="Times New Roman" w:eastAsia="Times New Roman" w:hAnsi="Times New Roman" w:cs="Times New Roman"/>
          <w:sz w:val="24"/>
          <w:szCs w:val="24"/>
        </w:rPr>
        <w:t xml:space="preserve"> Crossover Youth program</w:t>
      </w:r>
      <w:r>
        <w:rPr>
          <w:rFonts w:ascii="Times New Roman" w:eastAsia="Times New Roman" w:hAnsi="Times New Roman" w:cs="Times New Roman"/>
          <w:sz w:val="24"/>
          <w:szCs w:val="24"/>
        </w:rPr>
        <w:t>. Sonya Mille</w:t>
      </w:r>
      <w:r w:rsidR="00612C05">
        <w:rPr>
          <w:rFonts w:ascii="Times New Roman" w:eastAsia="Times New Roman" w:hAnsi="Times New Roman" w:cs="Times New Roman"/>
          <w:sz w:val="24"/>
          <w:szCs w:val="24"/>
        </w:rPr>
        <w:t>r questioned why all the money wa</w:t>
      </w:r>
      <w:r>
        <w:rPr>
          <w:rFonts w:ascii="Times New Roman" w:eastAsia="Times New Roman" w:hAnsi="Times New Roman" w:cs="Times New Roman"/>
          <w:sz w:val="24"/>
          <w:szCs w:val="24"/>
        </w:rPr>
        <w:t>s not spent in the legal services</w:t>
      </w:r>
      <w:r w:rsidR="00612C05">
        <w:rPr>
          <w:rFonts w:ascii="Times New Roman" w:eastAsia="Times New Roman" w:hAnsi="Times New Roman" w:cs="Times New Roman"/>
          <w:sz w:val="24"/>
          <w:szCs w:val="24"/>
        </w:rPr>
        <w:t xml:space="preserve"> budget</w:t>
      </w:r>
      <w:r>
        <w:rPr>
          <w:rFonts w:ascii="Times New Roman" w:eastAsia="Times New Roman" w:hAnsi="Times New Roman" w:cs="Times New Roman"/>
          <w:sz w:val="24"/>
          <w:szCs w:val="24"/>
        </w:rPr>
        <w:t>, primar</w:t>
      </w:r>
      <w:r w:rsidR="00612C05">
        <w:rPr>
          <w:rFonts w:ascii="Times New Roman" w:eastAsia="Times New Roman" w:hAnsi="Times New Roman" w:cs="Times New Roman"/>
          <w:sz w:val="24"/>
          <w:szCs w:val="24"/>
        </w:rPr>
        <w:t xml:space="preserve">ily </w:t>
      </w:r>
      <w:r w:rsidR="000A35CE">
        <w:rPr>
          <w:rFonts w:ascii="Times New Roman" w:eastAsia="Times New Roman" w:hAnsi="Times New Roman" w:cs="Times New Roman"/>
          <w:sz w:val="24"/>
          <w:szCs w:val="24"/>
        </w:rPr>
        <w:t>due to concern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los</w:t>
      </w:r>
      <w:r w:rsidR="00612C05">
        <w:rPr>
          <w:rFonts w:ascii="Times New Roman" w:eastAsia="Times New Roman" w:hAnsi="Times New Roman" w:cs="Times New Roman"/>
          <w:sz w:val="24"/>
          <w:szCs w:val="24"/>
        </w:rPr>
        <w:t>ing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funding in the future </w:t>
      </w:r>
      <w:r w:rsidR="00612C05"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unused fund</w:t>
      </w:r>
      <w:r w:rsidR="00612C05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F14">
        <w:rPr>
          <w:rFonts w:ascii="Times New Roman" w:eastAsia="Times New Roman" w:hAnsi="Times New Roman" w:cs="Times New Roman"/>
          <w:sz w:val="24"/>
          <w:szCs w:val="24"/>
        </w:rPr>
        <w:t xml:space="preserve"> Dr. Craig-Moreland also discussed the prevention </w:t>
      </w:r>
      <w:r w:rsidR="000A35CE">
        <w:rPr>
          <w:rFonts w:ascii="Times New Roman" w:eastAsia="Times New Roman" w:hAnsi="Times New Roman" w:cs="Times New Roman"/>
          <w:sz w:val="24"/>
          <w:szCs w:val="24"/>
        </w:rPr>
        <w:t>program outcomes</w:t>
      </w:r>
      <w:r w:rsidR="009A6F14">
        <w:rPr>
          <w:rFonts w:ascii="Times New Roman" w:eastAsia="Times New Roman" w:hAnsi="Times New Roman" w:cs="Times New Roman"/>
          <w:sz w:val="24"/>
          <w:szCs w:val="24"/>
        </w:rPr>
        <w:t xml:space="preserve">, including the Rise Up For Youth program and PATHS. McAdams Academy </w:t>
      </w:r>
      <w:proofErr w:type="gramStart"/>
      <w:r w:rsidR="009A6F14">
        <w:rPr>
          <w:rFonts w:ascii="Times New Roman" w:eastAsia="Times New Roman" w:hAnsi="Times New Roman" w:cs="Times New Roman"/>
          <w:sz w:val="24"/>
          <w:szCs w:val="24"/>
        </w:rPr>
        <w:t xml:space="preserve">was also </w:t>
      </w:r>
      <w:r w:rsidR="000A35CE">
        <w:rPr>
          <w:rFonts w:ascii="Times New Roman" w:eastAsia="Times New Roman" w:hAnsi="Times New Roman" w:cs="Times New Roman"/>
          <w:sz w:val="24"/>
          <w:szCs w:val="24"/>
        </w:rPr>
        <w:t>discussed</w:t>
      </w:r>
      <w:proofErr w:type="gramEnd"/>
      <w:r w:rsidR="009A6F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35CE">
        <w:rPr>
          <w:rFonts w:ascii="Times New Roman" w:eastAsia="Times New Roman" w:hAnsi="Times New Roman" w:cs="Times New Roman"/>
          <w:sz w:val="24"/>
          <w:szCs w:val="24"/>
        </w:rPr>
        <w:t>with the evaluator noting they served a greater number of clients than anticipated</w:t>
      </w:r>
      <w:r w:rsidR="009A6F14">
        <w:rPr>
          <w:rFonts w:ascii="Times New Roman" w:eastAsia="Times New Roman" w:hAnsi="Times New Roman" w:cs="Times New Roman"/>
          <w:sz w:val="24"/>
          <w:szCs w:val="24"/>
        </w:rPr>
        <w:t xml:space="preserve">. A </w:t>
      </w:r>
      <w:r w:rsidR="00612C05">
        <w:rPr>
          <w:rFonts w:ascii="Times New Roman" w:eastAsia="Times New Roman" w:hAnsi="Times New Roman" w:cs="Times New Roman"/>
          <w:sz w:val="24"/>
          <w:szCs w:val="24"/>
        </w:rPr>
        <w:t>goal</w:t>
      </w:r>
      <w:r w:rsidR="009A6F14">
        <w:rPr>
          <w:rFonts w:ascii="Times New Roman" w:eastAsia="Times New Roman" w:hAnsi="Times New Roman" w:cs="Times New Roman"/>
          <w:sz w:val="24"/>
          <w:szCs w:val="24"/>
        </w:rPr>
        <w:t xml:space="preserve"> for the 2025 Program Evaluation </w:t>
      </w:r>
      <w:r w:rsidR="000A35CE">
        <w:rPr>
          <w:rFonts w:ascii="Times New Roman" w:eastAsia="Times New Roman" w:hAnsi="Times New Roman" w:cs="Times New Roman"/>
          <w:sz w:val="24"/>
          <w:szCs w:val="24"/>
        </w:rPr>
        <w:t>is to improve program</w:t>
      </w:r>
      <w:r w:rsidR="009A6F14">
        <w:rPr>
          <w:rFonts w:ascii="Times New Roman" w:eastAsia="Times New Roman" w:hAnsi="Times New Roman" w:cs="Times New Roman"/>
          <w:sz w:val="24"/>
          <w:szCs w:val="24"/>
        </w:rPr>
        <w:t xml:space="preserve"> data collection and </w:t>
      </w:r>
      <w:r w:rsidR="000A35CE">
        <w:rPr>
          <w:rFonts w:ascii="Times New Roman" w:eastAsia="Times New Roman" w:hAnsi="Times New Roman" w:cs="Times New Roman"/>
          <w:sz w:val="24"/>
          <w:szCs w:val="24"/>
        </w:rPr>
        <w:t>reporting by funded programs</w:t>
      </w:r>
      <w:r w:rsidR="009A6F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7197" w:rsidRPr="00887197" w:rsidRDefault="00887197" w:rsidP="00887197">
      <w:pPr>
        <w:spacing w:after="0" w:line="237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7197" w:rsidRPr="00887197" w:rsidRDefault="009A6F14" w:rsidP="00887197">
      <w:pPr>
        <w:numPr>
          <w:ilvl w:val="0"/>
          <w:numId w:val="1"/>
        </w:numPr>
        <w:spacing w:after="0" w:line="237" w:lineRule="auto"/>
        <w:ind w:left="720" w:hanging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JIAC Use of Force Annual Report</w:t>
      </w:r>
      <w:r w:rsidR="00887197" w:rsidRPr="00887197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="00887197" w:rsidRPr="00887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Alex Allbaugh presented the annual Use of Force Report and provided a detailed handout. Out of the 31 incidents, </w:t>
      </w:r>
      <w:r w:rsidR="00A02C8A">
        <w:rPr>
          <w:rFonts w:ascii="Times New Roman" w:eastAsia="Times New Roman" w:hAnsi="Times New Roman" w:cs="Times New Roman"/>
          <w:sz w:val="24"/>
          <w:szCs w:val="24"/>
        </w:rPr>
        <w:t>seven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required Use of Force. All of these incidents occurred on youth between the ages of 11 to 1</w:t>
      </w:r>
      <w:r w:rsidR="00612C05">
        <w:rPr>
          <w:rFonts w:ascii="Times New Roman" w:eastAsia="Times New Roman" w:hAnsi="Times New Roman" w:cs="Times New Roman"/>
          <w:sz w:val="24"/>
          <w:szCs w:val="24"/>
        </w:rPr>
        <w:t xml:space="preserve">5. Out of the 7 incidents, 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were performed on female youth. Stacy Bell demonstrated the holds that were used on the youth. </w:t>
      </w:r>
    </w:p>
    <w:p w:rsidR="00887197" w:rsidRPr="00887197" w:rsidRDefault="00887197" w:rsidP="00887197">
      <w:pPr>
        <w:spacing w:after="10" w:line="237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887197" w:rsidRPr="00887197" w:rsidRDefault="009A6F14" w:rsidP="00887197">
      <w:pPr>
        <w:numPr>
          <w:ilvl w:val="0"/>
          <w:numId w:val="1"/>
        </w:numPr>
        <w:spacing w:after="0" w:line="237" w:lineRule="auto"/>
        <w:ind w:left="720" w:hanging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Cross-Over Youth Presentation</w:t>
      </w:r>
      <w:r w:rsidR="00887197" w:rsidRPr="008871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87197" w:rsidRPr="0088719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Elisa Thompson presented </w:t>
      </w:r>
      <w:r w:rsidR="00A02C8A">
        <w:rPr>
          <w:rFonts w:ascii="Times New Roman" w:eastAsia="Times New Roman" w:hAnsi="Times New Roman" w:cs="Times New Roman"/>
          <w:sz w:val="24"/>
          <w:szCs w:val="24"/>
        </w:rPr>
        <w:t xml:space="preserve">an overview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Crossover </w:t>
      </w:r>
      <w:r w:rsidR="00A02C8A">
        <w:rPr>
          <w:rFonts w:ascii="Times New Roman" w:eastAsia="Times New Roman" w:hAnsi="Times New Roman" w:cs="Times New Roman"/>
          <w:sz w:val="24"/>
          <w:szCs w:val="24"/>
        </w:rPr>
        <w:t xml:space="preserve">Youth Program Model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MDT Meetings in FY2024. The criteria of the meetings were addressed, </w:t>
      </w:r>
      <w:r w:rsidR="00612C05">
        <w:rPr>
          <w:rFonts w:ascii="Times New Roman" w:eastAsia="Times New Roman" w:hAnsi="Times New Roman" w:cs="Times New Roman"/>
          <w:sz w:val="24"/>
          <w:szCs w:val="24"/>
        </w:rPr>
        <w:t>as well 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format of </w:t>
      </w:r>
      <w:r w:rsidR="00612C05">
        <w:rPr>
          <w:rFonts w:ascii="Times New Roman" w:eastAsia="Times New Roman" w:hAnsi="Times New Roman" w:cs="Times New Roman"/>
          <w:sz w:val="24"/>
          <w:szCs w:val="24"/>
        </w:rPr>
        <w:t>the meetings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In FY2024, there were 20 meetings held, with 4 of those meetings being for youth not currently in Foster Care. </w:t>
      </w:r>
      <w:r w:rsidR="00A02C8A">
        <w:rPr>
          <w:rFonts w:ascii="Times New Roman" w:eastAsia="Times New Roman" w:hAnsi="Times New Roman" w:cs="Times New Roman"/>
          <w:sz w:val="24"/>
          <w:szCs w:val="24"/>
        </w:rPr>
        <w:t>Eleven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 remaining 16 meetings were for youth that had CINC cases originating in Sedgwick County. Thompson highlight</w:t>
      </w:r>
      <w:r w:rsidR="00612C05">
        <w:rPr>
          <w:rFonts w:ascii="Times New Roman" w:eastAsia="Times New Roman" w:hAnsi="Times New Roman" w:cs="Times New Roman"/>
          <w:sz w:val="24"/>
          <w:szCs w:val="24"/>
        </w:rPr>
        <w:t>ed</w:t>
      </w:r>
      <w:r w:rsidR="00A02C8A">
        <w:rPr>
          <w:rFonts w:ascii="Times New Roman" w:eastAsia="Times New Roman" w:hAnsi="Times New Roman" w:cs="Times New Roman"/>
          <w:sz w:val="24"/>
          <w:szCs w:val="24"/>
        </w:rPr>
        <w:t xml:space="preserve"> data indicating 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90-Day Mark </w:t>
      </w:r>
      <w:r w:rsidR="00A02C8A">
        <w:rPr>
          <w:rFonts w:ascii="Times New Roman" w:eastAsia="Times New Roman" w:hAnsi="Times New Roman" w:cs="Times New Roman"/>
          <w:sz w:val="24"/>
          <w:szCs w:val="24"/>
        </w:rPr>
        <w:t>appears to be the best point to determine client success</w:t>
      </w:r>
      <w:r w:rsidR="00A43B8F">
        <w:rPr>
          <w:rFonts w:ascii="Times New Roman" w:eastAsia="Times New Roman" w:hAnsi="Times New Roman" w:cs="Times New Roman"/>
          <w:sz w:val="24"/>
          <w:szCs w:val="24"/>
        </w:rPr>
        <w:t xml:space="preserve">. With no </w:t>
      </w:r>
      <w:r w:rsidR="00A02C8A">
        <w:rPr>
          <w:rFonts w:ascii="Times New Roman" w:eastAsia="Times New Roman" w:hAnsi="Times New Roman" w:cs="Times New Roman"/>
          <w:sz w:val="24"/>
          <w:szCs w:val="24"/>
        </w:rPr>
        <w:t xml:space="preserve">access to </w:t>
      </w:r>
      <w:r w:rsidR="00A43B8F">
        <w:rPr>
          <w:rFonts w:ascii="Times New Roman" w:eastAsia="Times New Roman" w:hAnsi="Times New Roman" w:cs="Times New Roman"/>
          <w:sz w:val="24"/>
          <w:szCs w:val="24"/>
        </w:rPr>
        <w:t>statewide track</w:t>
      </w:r>
      <w:r w:rsidR="00A02C8A">
        <w:rPr>
          <w:rFonts w:ascii="Times New Roman" w:eastAsia="Times New Roman" w:hAnsi="Times New Roman" w:cs="Times New Roman"/>
          <w:sz w:val="24"/>
          <w:szCs w:val="24"/>
        </w:rPr>
        <w:t xml:space="preserve">ing data to confirm whether </w:t>
      </w:r>
      <w:r w:rsidR="00A43B8F">
        <w:rPr>
          <w:rFonts w:ascii="Times New Roman" w:eastAsia="Times New Roman" w:hAnsi="Times New Roman" w:cs="Times New Roman"/>
          <w:sz w:val="24"/>
          <w:szCs w:val="24"/>
        </w:rPr>
        <w:t xml:space="preserve">clients </w:t>
      </w:r>
      <w:proofErr w:type="gramStart"/>
      <w:r w:rsidR="00612C05"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A43B8F">
        <w:rPr>
          <w:rFonts w:ascii="Times New Roman" w:eastAsia="Times New Roman" w:hAnsi="Times New Roman" w:cs="Times New Roman"/>
          <w:sz w:val="24"/>
          <w:szCs w:val="24"/>
        </w:rPr>
        <w:t xml:space="preserve"> arrested</w:t>
      </w:r>
      <w:proofErr w:type="gramEnd"/>
      <w:r w:rsidR="00A43B8F">
        <w:rPr>
          <w:rFonts w:ascii="Times New Roman" w:eastAsia="Times New Roman" w:hAnsi="Times New Roman" w:cs="Times New Roman"/>
          <w:sz w:val="24"/>
          <w:szCs w:val="24"/>
        </w:rPr>
        <w:t xml:space="preserve"> during the program, there has been a struggle to accurately </w:t>
      </w:r>
      <w:r w:rsidR="00612C05">
        <w:rPr>
          <w:rFonts w:ascii="Times New Roman" w:eastAsia="Times New Roman" w:hAnsi="Times New Roman" w:cs="Times New Roman"/>
          <w:sz w:val="24"/>
          <w:szCs w:val="24"/>
        </w:rPr>
        <w:t xml:space="preserve">obtain and </w:t>
      </w:r>
      <w:r w:rsidR="00A43B8F">
        <w:rPr>
          <w:rFonts w:ascii="Times New Roman" w:eastAsia="Times New Roman" w:hAnsi="Times New Roman" w:cs="Times New Roman"/>
          <w:sz w:val="24"/>
          <w:szCs w:val="24"/>
        </w:rPr>
        <w:t xml:space="preserve">retain </w:t>
      </w:r>
      <w:r w:rsidR="00A02C8A">
        <w:rPr>
          <w:rFonts w:ascii="Times New Roman" w:eastAsia="Times New Roman" w:hAnsi="Times New Roman" w:cs="Times New Roman"/>
          <w:sz w:val="24"/>
          <w:szCs w:val="24"/>
        </w:rPr>
        <w:t>client outcome measures.</w:t>
      </w:r>
      <w:r w:rsidR="00A43B8F">
        <w:rPr>
          <w:rFonts w:ascii="Times New Roman" w:eastAsia="Times New Roman" w:hAnsi="Times New Roman" w:cs="Times New Roman"/>
          <w:sz w:val="24"/>
          <w:szCs w:val="24"/>
        </w:rPr>
        <w:t xml:space="preserve"> Another barrier that </w:t>
      </w:r>
      <w:proofErr w:type="gramStart"/>
      <w:r w:rsidR="00A43B8F">
        <w:rPr>
          <w:rFonts w:ascii="Times New Roman" w:eastAsia="Times New Roman" w:hAnsi="Times New Roman" w:cs="Times New Roman"/>
          <w:sz w:val="24"/>
          <w:szCs w:val="24"/>
        </w:rPr>
        <w:t>was brought</w:t>
      </w:r>
      <w:proofErr w:type="gramEnd"/>
      <w:r w:rsidR="00A43B8F">
        <w:rPr>
          <w:rFonts w:ascii="Times New Roman" w:eastAsia="Times New Roman" w:hAnsi="Times New Roman" w:cs="Times New Roman"/>
          <w:sz w:val="24"/>
          <w:szCs w:val="24"/>
        </w:rPr>
        <w:t xml:space="preserve"> to the attention of the board was that </w:t>
      </w:r>
      <w:r w:rsidR="00A02C8A">
        <w:rPr>
          <w:rFonts w:ascii="Times New Roman" w:eastAsia="Times New Roman" w:hAnsi="Times New Roman" w:cs="Times New Roman"/>
          <w:sz w:val="24"/>
          <w:szCs w:val="24"/>
        </w:rPr>
        <w:t>there is not specific and consistent outcome data points to</w:t>
      </w:r>
      <w:r w:rsidR="00A43B8F">
        <w:rPr>
          <w:rFonts w:ascii="Times New Roman" w:eastAsia="Times New Roman" w:hAnsi="Times New Roman" w:cs="Times New Roman"/>
          <w:sz w:val="24"/>
          <w:szCs w:val="24"/>
        </w:rPr>
        <w:t xml:space="preserve"> defin</w:t>
      </w:r>
      <w:r w:rsidR="00A02C8A">
        <w:rPr>
          <w:rFonts w:ascii="Times New Roman" w:eastAsia="Times New Roman" w:hAnsi="Times New Roman" w:cs="Times New Roman"/>
          <w:sz w:val="24"/>
          <w:szCs w:val="24"/>
        </w:rPr>
        <w:t>e</w:t>
      </w:r>
      <w:r w:rsidR="00A43B8F">
        <w:rPr>
          <w:rFonts w:ascii="Times New Roman" w:eastAsia="Times New Roman" w:hAnsi="Times New Roman" w:cs="Times New Roman"/>
          <w:sz w:val="24"/>
          <w:szCs w:val="24"/>
        </w:rPr>
        <w:t xml:space="preserve"> success </w:t>
      </w:r>
      <w:r w:rsidR="00A02C8A">
        <w:rPr>
          <w:rFonts w:ascii="Times New Roman" w:eastAsia="Times New Roman" w:hAnsi="Times New Roman" w:cs="Times New Roman"/>
          <w:sz w:val="24"/>
          <w:szCs w:val="24"/>
        </w:rPr>
        <w:t>for all program participants.</w:t>
      </w:r>
    </w:p>
    <w:p w:rsidR="00887197" w:rsidRPr="00887197" w:rsidRDefault="00887197" w:rsidP="00887197">
      <w:pPr>
        <w:spacing w:after="10" w:line="247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A43B8F" w:rsidRPr="00A43B8F" w:rsidRDefault="00A43B8F" w:rsidP="00887197">
      <w:pPr>
        <w:numPr>
          <w:ilvl w:val="0"/>
          <w:numId w:val="1"/>
        </w:numPr>
        <w:spacing w:after="0" w:line="240" w:lineRule="auto"/>
        <w:ind w:left="720" w:hanging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B8F">
        <w:rPr>
          <w:rFonts w:ascii="Times New Roman" w:eastAsia="Times New Roman" w:hAnsi="Times New Roman" w:cs="Times New Roman"/>
          <w:b/>
          <w:sz w:val="24"/>
          <w:szCs w:val="24"/>
        </w:rPr>
        <w:t>Data and Program Updates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Mario Salinas provided the board with a 2024 report of JIAC Intakes and JDF Admits listed by their Most Serious Offenses. From this data, discussion focused on how to tabulate the effectiveness of prevention, and how </w:t>
      </w:r>
      <w:r w:rsidR="00A02C8A">
        <w:rPr>
          <w:rFonts w:ascii="Times New Roman" w:eastAsia="Times New Roman" w:hAnsi="Times New Roman" w:cs="Times New Roman"/>
          <w:sz w:val="24"/>
          <w:szCs w:val="24"/>
        </w:rPr>
        <w:t>to identify risk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02C8A"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factors </w:t>
      </w:r>
      <w:r w:rsidR="00A02C8A">
        <w:rPr>
          <w:rFonts w:ascii="Times New Roman" w:eastAsia="Times New Roman" w:hAnsi="Times New Roman" w:cs="Times New Roman"/>
          <w:sz w:val="24"/>
          <w:szCs w:val="24"/>
        </w:rPr>
        <w:t xml:space="preserve">discussed include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substance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abuse,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family chaos, however it was noted that school behavior and attendance also impacts the risk of youth. Salinas also </w:t>
      </w:r>
      <w:r w:rsidR="00A02C8A">
        <w:rPr>
          <w:rFonts w:ascii="Times New Roman" w:eastAsia="Times New Roman" w:hAnsi="Times New Roman" w:cs="Times New Roman"/>
          <w:sz w:val="24"/>
          <w:szCs w:val="24"/>
        </w:rPr>
        <w:t xml:space="preserve">reviewed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monthly continuum report. </w:t>
      </w:r>
    </w:p>
    <w:p w:rsidR="00A43B8F" w:rsidRDefault="00A43B8F" w:rsidP="00A43B8F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197" w:rsidRPr="00887197" w:rsidRDefault="00887197" w:rsidP="00887197">
      <w:pPr>
        <w:numPr>
          <w:ilvl w:val="0"/>
          <w:numId w:val="1"/>
        </w:numPr>
        <w:spacing w:after="0" w:line="240" w:lineRule="auto"/>
        <w:ind w:left="720" w:hanging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97">
        <w:rPr>
          <w:rFonts w:ascii="Times New Roman" w:eastAsia="Times New Roman" w:hAnsi="Times New Roman" w:cs="Times New Roman"/>
          <w:b/>
          <w:sz w:val="24"/>
          <w:szCs w:val="24"/>
        </w:rPr>
        <w:t xml:space="preserve">Other Business </w:t>
      </w:r>
      <w:r w:rsidRPr="0088719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43B8F">
        <w:rPr>
          <w:rFonts w:ascii="Times New Roman" w:eastAsia="Times New Roman" w:hAnsi="Times New Roman" w:cs="Times New Roman"/>
          <w:sz w:val="24"/>
          <w:szCs w:val="24"/>
        </w:rPr>
        <w:t xml:space="preserve"> Steve Stonehouse brought it to the attention</w:t>
      </w:r>
      <w:r w:rsidR="00612C05">
        <w:rPr>
          <w:rFonts w:ascii="Times New Roman" w:eastAsia="Times New Roman" w:hAnsi="Times New Roman" w:cs="Times New Roman"/>
          <w:sz w:val="24"/>
          <w:szCs w:val="24"/>
        </w:rPr>
        <w:t xml:space="preserve"> of the board that</w:t>
      </w:r>
      <w:r w:rsidR="00A43B8F">
        <w:rPr>
          <w:rFonts w:ascii="Times New Roman" w:eastAsia="Times New Roman" w:hAnsi="Times New Roman" w:cs="Times New Roman"/>
          <w:sz w:val="24"/>
          <w:szCs w:val="24"/>
        </w:rPr>
        <w:t xml:space="preserve"> a new bill </w:t>
      </w:r>
      <w:r w:rsidR="00612C05">
        <w:rPr>
          <w:rFonts w:ascii="Times New Roman" w:eastAsia="Times New Roman" w:hAnsi="Times New Roman" w:cs="Times New Roman"/>
          <w:sz w:val="24"/>
          <w:szCs w:val="24"/>
        </w:rPr>
        <w:t xml:space="preserve">will be </w:t>
      </w:r>
      <w:r w:rsidR="00A43B8F">
        <w:rPr>
          <w:rFonts w:ascii="Times New Roman" w:eastAsia="Times New Roman" w:hAnsi="Times New Roman" w:cs="Times New Roman"/>
          <w:sz w:val="24"/>
          <w:szCs w:val="24"/>
        </w:rPr>
        <w:t>presented on February 7</w:t>
      </w:r>
      <w:r w:rsidR="00A43B8F" w:rsidRPr="00A43B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A43B8F">
        <w:rPr>
          <w:rFonts w:ascii="Times New Roman" w:eastAsia="Times New Roman" w:hAnsi="Times New Roman" w:cs="Times New Roman"/>
          <w:sz w:val="24"/>
          <w:szCs w:val="24"/>
        </w:rPr>
        <w:t xml:space="preserve">, 2025 </w:t>
      </w:r>
      <w:r w:rsidR="00612C05">
        <w:rPr>
          <w:rFonts w:ascii="Times New Roman" w:eastAsia="Times New Roman" w:hAnsi="Times New Roman" w:cs="Times New Roman"/>
          <w:sz w:val="24"/>
          <w:szCs w:val="24"/>
        </w:rPr>
        <w:t>that is a response to the SB367</w:t>
      </w:r>
      <w:r w:rsidR="00A43B8F">
        <w:rPr>
          <w:rFonts w:ascii="Times New Roman" w:eastAsia="Times New Roman" w:hAnsi="Times New Roman" w:cs="Times New Roman"/>
          <w:sz w:val="24"/>
          <w:szCs w:val="24"/>
        </w:rPr>
        <w:t>. The new b</w:t>
      </w:r>
      <w:r w:rsidR="00612C05">
        <w:rPr>
          <w:rFonts w:ascii="Times New Roman" w:eastAsia="Times New Roman" w:hAnsi="Times New Roman" w:cs="Times New Roman"/>
          <w:sz w:val="24"/>
          <w:szCs w:val="24"/>
        </w:rPr>
        <w:t>ill – HB</w:t>
      </w:r>
      <w:r w:rsidR="00A43B8F">
        <w:rPr>
          <w:rFonts w:ascii="Times New Roman" w:eastAsia="Times New Roman" w:hAnsi="Times New Roman" w:cs="Times New Roman"/>
          <w:sz w:val="24"/>
          <w:szCs w:val="24"/>
        </w:rPr>
        <w:t>2329 – will provide for out-of-home placements for juvenile offenders. The hearing for this bill will be on February 13</w:t>
      </w:r>
      <w:r w:rsidR="00A43B8F" w:rsidRPr="00A43B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A43B8F">
        <w:rPr>
          <w:rFonts w:ascii="Times New Roman" w:eastAsia="Times New Roman" w:hAnsi="Times New Roman" w:cs="Times New Roman"/>
          <w:sz w:val="24"/>
          <w:szCs w:val="24"/>
        </w:rPr>
        <w:t>, 2025.</w:t>
      </w:r>
      <w:r w:rsidRPr="00887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7197" w:rsidRPr="00887197" w:rsidRDefault="00887197" w:rsidP="00887197">
      <w:pPr>
        <w:spacing w:after="10" w:line="247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887197" w:rsidRPr="00887197" w:rsidRDefault="00887197" w:rsidP="00887197">
      <w:pPr>
        <w:spacing w:after="10" w:line="247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Meeting Adjourned</w:t>
      </w:r>
    </w:p>
    <w:p w:rsidR="00887197" w:rsidRPr="00887197" w:rsidRDefault="00887197" w:rsidP="00887197">
      <w:pPr>
        <w:spacing w:after="10" w:line="247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7197" w:rsidRPr="00887197" w:rsidRDefault="00887197" w:rsidP="00887197">
      <w:pPr>
        <w:spacing w:after="10" w:line="247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The next meeting will be held on </w:t>
      </w:r>
      <w:r w:rsidR="00A43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March</w:t>
      </w: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7</w:t>
      </w: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th</w:t>
      </w: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2025 (Juvenile Detention Facility, 700 S. Hydraulic, 2</w:t>
      </w: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nd</w:t>
      </w: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Floor).</w:t>
      </w:r>
    </w:p>
    <w:p w:rsidR="00887197" w:rsidRPr="00887197" w:rsidRDefault="00887197" w:rsidP="00887197">
      <w:pPr>
        <w:spacing w:after="10" w:line="247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</w:rPr>
      </w:pPr>
    </w:p>
    <w:p w:rsidR="00B0413B" w:rsidRDefault="00B0413B"/>
    <w:sectPr w:rsidR="00B0413B" w:rsidSect="007E20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24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762" w:rsidRDefault="00EE2762" w:rsidP="00EA78C0">
      <w:pPr>
        <w:spacing w:after="0" w:line="240" w:lineRule="auto"/>
      </w:pPr>
      <w:r>
        <w:separator/>
      </w:r>
    </w:p>
  </w:endnote>
  <w:endnote w:type="continuationSeparator" w:id="0">
    <w:p w:rsidR="00EE2762" w:rsidRDefault="00EE2762" w:rsidP="00EA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Condensed">
    <w:panose1 w:val="020B0606040200020203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B0" w:rsidRDefault="004C0C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B0" w:rsidRDefault="004C0C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B0" w:rsidRDefault="004C0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762" w:rsidRDefault="00EE2762" w:rsidP="00EA78C0">
      <w:pPr>
        <w:spacing w:after="0" w:line="240" w:lineRule="auto"/>
      </w:pPr>
      <w:r>
        <w:separator/>
      </w:r>
    </w:p>
  </w:footnote>
  <w:footnote w:type="continuationSeparator" w:id="0">
    <w:p w:rsidR="00EE2762" w:rsidRDefault="00EE2762" w:rsidP="00EA7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197" w:rsidRDefault="004C0CB0">
    <w:pPr>
      <w:pStyle w:val="Header"/>
    </w:pPr>
    <w:r>
      <w:rPr>
        <w:noProof/>
      </w:rPr>
      <w:pict w14:anchorId="6FF8D7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43297" o:spid="_x0000_s2050" type="#_x0000_t136" style="position:absolute;margin-left:0;margin-top:0;width:527.85pt;height:131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8C0" w:rsidRDefault="004C0CB0">
    <w:pPr>
      <w:pStyle w:val="Header"/>
    </w:pPr>
    <w:r>
      <w:rPr>
        <w:noProof/>
      </w:rPr>
      <w:pict w14:anchorId="19C0A0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43298" o:spid="_x0000_s2051" type="#_x0000_t136" style="position:absolute;margin-left:0;margin-top:0;width:527.85pt;height:131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  <w10:wrap anchorx="margin" anchory="margin"/>
        </v:shape>
      </w:pict>
    </w:r>
    <w:r w:rsidR="00EA78C0">
      <w:rPr>
        <w:noProof/>
      </w:rPr>
      <w:drawing>
        <wp:anchor distT="0" distB="0" distL="114300" distR="114300" simplePos="0" relativeHeight="251658240" behindDoc="0" locked="0" layoutInCell="1" allowOverlap="1" wp14:anchorId="05281500" wp14:editId="05281501">
          <wp:simplePos x="0" y="0"/>
          <wp:positionH relativeFrom="margin">
            <wp:align>center</wp:align>
          </wp:positionH>
          <wp:positionV relativeFrom="margin">
            <wp:posOffset>-1490345</wp:posOffset>
          </wp:positionV>
          <wp:extent cx="7390765" cy="1303655"/>
          <wp:effectExtent l="0" t="0" r="63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skmananagement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0953" cy="1304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197" w:rsidRDefault="004C0CB0">
    <w:pPr>
      <w:pStyle w:val="Header"/>
    </w:pPr>
    <w:r>
      <w:rPr>
        <w:noProof/>
      </w:rPr>
      <w:pict w14:anchorId="2DC45E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43296" o:spid="_x0000_s2049" type="#_x0000_t136" style="position:absolute;margin-left:0;margin-top:0;width:527.85pt;height:131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808CF"/>
    <w:multiLevelType w:val="hybridMultilevel"/>
    <w:tmpl w:val="6262BEAA"/>
    <w:lvl w:ilvl="0" w:tplc="A84ACE4C">
      <w:start w:val="1"/>
      <w:numFmt w:val="upperRoman"/>
      <w:lvlText w:val="%1."/>
      <w:lvlJc w:val="left"/>
      <w:pPr>
        <w:ind w:left="14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16E8288">
      <w:start w:val="1"/>
      <w:numFmt w:val="lowerLetter"/>
      <w:lvlText w:val="%2"/>
      <w:lvlJc w:val="left"/>
      <w:pPr>
        <w:ind w:left="12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992487A">
      <w:start w:val="1"/>
      <w:numFmt w:val="lowerRoman"/>
      <w:lvlText w:val="%3"/>
      <w:lvlJc w:val="left"/>
      <w:pPr>
        <w:ind w:left="19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174CFF8">
      <w:start w:val="1"/>
      <w:numFmt w:val="decimal"/>
      <w:lvlText w:val="%4"/>
      <w:lvlJc w:val="left"/>
      <w:pPr>
        <w:ind w:left="26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B3E3E7A">
      <w:start w:val="1"/>
      <w:numFmt w:val="lowerLetter"/>
      <w:lvlText w:val="%5"/>
      <w:lvlJc w:val="left"/>
      <w:pPr>
        <w:ind w:left="33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ECA8D3C">
      <w:start w:val="1"/>
      <w:numFmt w:val="lowerRoman"/>
      <w:lvlText w:val="%6"/>
      <w:lvlJc w:val="left"/>
      <w:pPr>
        <w:ind w:left="4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1827AA6">
      <w:start w:val="1"/>
      <w:numFmt w:val="decimal"/>
      <w:lvlText w:val="%7"/>
      <w:lvlJc w:val="left"/>
      <w:pPr>
        <w:ind w:left="4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1E84F08">
      <w:start w:val="1"/>
      <w:numFmt w:val="lowerLetter"/>
      <w:lvlText w:val="%8"/>
      <w:lvlJc w:val="left"/>
      <w:pPr>
        <w:ind w:left="5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DCC26C0">
      <w:start w:val="1"/>
      <w:numFmt w:val="lowerRoman"/>
      <w:lvlText w:val="%9"/>
      <w:lvlJc w:val="left"/>
      <w:pPr>
        <w:ind w:left="6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C0"/>
    <w:rsid w:val="00023090"/>
    <w:rsid w:val="0004455D"/>
    <w:rsid w:val="000A35CE"/>
    <w:rsid w:val="00212326"/>
    <w:rsid w:val="002D2C67"/>
    <w:rsid w:val="002F3397"/>
    <w:rsid w:val="003A6829"/>
    <w:rsid w:val="003D540C"/>
    <w:rsid w:val="004225C7"/>
    <w:rsid w:val="0048640D"/>
    <w:rsid w:val="004C0CB0"/>
    <w:rsid w:val="00556051"/>
    <w:rsid w:val="00585838"/>
    <w:rsid w:val="00612C05"/>
    <w:rsid w:val="006557D3"/>
    <w:rsid w:val="00732FE3"/>
    <w:rsid w:val="007E2027"/>
    <w:rsid w:val="0080430C"/>
    <w:rsid w:val="00887197"/>
    <w:rsid w:val="009418C5"/>
    <w:rsid w:val="00966465"/>
    <w:rsid w:val="009A4F5F"/>
    <w:rsid w:val="009A6F14"/>
    <w:rsid w:val="00A02C8A"/>
    <w:rsid w:val="00A43B8F"/>
    <w:rsid w:val="00A92E92"/>
    <w:rsid w:val="00B0413B"/>
    <w:rsid w:val="00BC0819"/>
    <w:rsid w:val="00D73756"/>
    <w:rsid w:val="00DA690E"/>
    <w:rsid w:val="00E2476F"/>
    <w:rsid w:val="00EA78C0"/>
    <w:rsid w:val="00EE2762"/>
    <w:rsid w:val="00F34C3C"/>
    <w:rsid w:val="00FC69A8"/>
    <w:rsid w:val="00FE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A83084E1-6BD7-44FB-BF34-72F9ABC8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8C0"/>
  </w:style>
  <w:style w:type="paragraph" w:styleId="Footer">
    <w:name w:val="footer"/>
    <w:basedOn w:val="Normal"/>
    <w:link w:val="FooterChar"/>
    <w:uiPriority w:val="99"/>
    <w:unhideWhenUsed/>
    <w:rsid w:val="00EA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8C0"/>
  </w:style>
  <w:style w:type="paragraph" w:styleId="BalloonText">
    <w:name w:val="Balloon Text"/>
    <w:basedOn w:val="Normal"/>
    <w:link w:val="BalloonTextChar"/>
    <w:uiPriority w:val="99"/>
    <w:semiHidden/>
    <w:unhideWhenUsed/>
    <w:rsid w:val="0096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4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5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edgwick County">
      <a:dk1>
        <a:srgbClr val="002B49"/>
      </a:dk1>
      <a:lt1>
        <a:sysClr val="window" lastClr="FFFFFF"/>
      </a:lt1>
      <a:dk2>
        <a:srgbClr val="00497A"/>
      </a:dk2>
      <a:lt2>
        <a:srgbClr val="E7E6E6"/>
      </a:lt2>
      <a:accent1>
        <a:srgbClr val="00497A"/>
      </a:accent1>
      <a:accent2>
        <a:srgbClr val="0082CA"/>
      </a:accent2>
      <a:accent3>
        <a:srgbClr val="95D4E9"/>
      </a:accent3>
      <a:accent4>
        <a:srgbClr val="CDA176"/>
      </a:accent4>
      <a:accent5>
        <a:srgbClr val="FFD100"/>
      </a:accent5>
      <a:accent6>
        <a:srgbClr val="00BC70"/>
      </a:accent6>
      <a:hlink>
        <a:srgbClr val="0082CA"/>
      </a:hlink>
      <a:folHlink>
        <a:srgbClr val="00497A"/>
      </a:folHlink>
    </a:clrScheme>
    <a:fontScheme name="SC">
      <a:majorFont>
        <a:latin typeface="Segoe Condensed"/>
        <a:ea typeface=""/>
        <a:cs typeface=""/>
      </a:majorFont>
      <a:minorFont>
        <a:latin typeface="Segoe U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AE0F1D104C946BB4C6190157E3E51" ma:contentTypeVersion="6" ma:contentTypeDescription="Create a new document." ma:contentTypeScope="" ma:versionID="9ae1fcd3b7dc5387924965d68ba2c647">
  <xsd:schema xmlns:xsd="http://www.w3.org/2001/XMLSchema" xmlns:xs="http://www.w3.org/2001/XMLSchema" xmlns:p="http://schemas.microsoft.com/office/2006/metadata/properties" xmlns:ns2="e3b780e0-5084-4786-be9c-732de17aae7f" xmlns:ns3="636613d2-bb59-43d7-b7c9-d466699547e7" targetNamespace="http://schemas.microsoft.com/office/2006/metadata/properties" ma:root="true" ma:fieldsID="f29b9eea95db1646af0ec9d354eaf1f3" ns2:_="" ns3:_="">
    <xsd:import namespace="e3b780e0-5084-4786-be9c-732de17aae7f"/>
    <xsd:import namespace="636613d2-bb59-43d7-b7c9-d466699547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dlc_DocId" minOccurs="0"/>
                <xsd:element ref="ns3:_dlc_DocIdUrl" minOccurs="0"/>
                <xsd:element ref="ns3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780e0-5084-4786-be9c-732de17aae7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613d2-bb59-43d7-b7c9-d466699547e7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0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0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0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636613d2-bb59-43d7-b7c9-d466699547e7">
      <Url>https://eline2.sedgwick.gov/corrections/_layouts/15/DocIdRedir.aspx?ID=DOCID-914500731-11</Url>
      <Description>DOCID-914500731-11</Description>
    </_dlc_DocIdUrl>
    <_dlc_DocId xmlns="636613d2-bb59-43d7-b7c9-d466699547e7">DOCID-914500731-11</_dlc_Doc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17D3F4-5C10-4DCE-B39F-D1F406BD92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F5624B9-D11E-4521-BB09-26FD6916B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780e0-5084-4786-be9c-732de17aae7f"/>
    <ds:schemaRef ds:uri="636613d2-bb59-43d7-b7c9-d46669954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514039-1671-4124-B67D-8956248BE84E}">
  <ds:schemaRefs>
    <ds:schemaRef ds:uri="http://purl.org/dc/elements/1.1/"/>
    <ds:schemaRef ds:uri="e3b780e0-5084-4786-be9c-732de17aae7f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36613d2-bb59-43d7-b7c9-d466699547e7"/>
  </ds:schemaRefs>
</ds:datastoreItem>
</file>

<file path=customXml/itemProps4.xml><?xml version="1.0" encoding="utf-8"?>
<ds:datastoreItem xmlns:ds="http://schemas.openxmlformats.org/officeDocument/2006/customXml" ds:itemID="{AE771A41-7DD2-4F4B-B310-71B2C4A48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Fertner, Robin</dc:creator>
  <cp:keywords/>
  <dc:description/>
  <cp:lastModifiedBy>Schrage, Christina R.</cp:lastModifiedBy>
  <cp:revision>3</cp:revision>
  <cp:lastPrinted>2022-05-23T18:52:00Z</cp:lastPrinted>
  <dcterms:created xsi:type="dcterms:W3CDTF">2025-02-10T14:06:00Z</dcterms:created>
  <dcterms:modified xsi:type="dcterms:W3CDTF">2025-03-10T21:08:00Z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0x010100F9EAE0F1D104C946BB4C6190157E3E51</vt:lpwstr>
  </property>
  <property fmtid="{D5CDD505-2E9C-101B-9397-08002B2CF9AE}" pid="3" name="_dlc_DocIdItemGuid">
    <vt:lpwstr>2bfe8d48-eb2b-4bde-85b6-d7d70abfc74c</vt:lpwstr>
  </property>
</Properties>
</file>